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5AC48F8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117.000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2.3</w:t>
      </w:r>
      <w:r w:rsidR="00D31EFF">
        <w:rPr>
          <w:rFonts w:ascii="Times New Roman" w:hAnsi="Times New Roman" w:cs="Times New Roman"/>
          <w:b/>
          <w:sz w:val="28"/>
          <w:szCs w:val="28"/>
          <w:lang w:val="es-BO"/>
        </w:rPr>
        <w:t>50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203E26FD" w:rsidR="00B52AC7" w:rsidRPr="00F27125" w:rsidRDefault="00D64820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E3334CB" w:rsidR="004B74D5" w:rsidRPr="004B74D5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25A7C8AA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575EF83B" w14:textId="438C989B" w:rsidR="004B74D5" w:rsidRDefault="00D31EFF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4A1D2F6F" w14:textId="4A3DE78F" w:rsidR="00D64820" w:rsidRPr="004B74D5" w:rsidRDefault="00D64820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99B1717" w14:textId="1A7E85F0" w:rsidR="00745AEA" w:rsidRDefault="00D6482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r w:rsidR="006D6242">
        <w:rPr>
          <w:sz w:val="28"/>
          <w:szCs w:val="28"/>
        </w:rPr>
        <w:t>acepta mascota</w:t>
      </w:r>
      <w:r>
        <w:rPr>
          <w:sz w:val="28"/>
          <w:szCs w:val="28"/>
        </w:rPr>
        <w:t xml:space="preserve"> pequeña</w:t>
      </w:r>
    </w:p>
    <w:p w14:paraId="14567F20" w14:textId="5F58C943" w:rsidR="007601B2" w:rsidRDefault="00D56FB3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0D5CA3">
        <w:rPr>
          <w:sz w:val="28"/>
          <w:szCs w:val="28"/>
        </w:rPr>
        <w:t>araje</w:t>
      </w:r>
      <w:r>
        <w:rPr>
          <w:sz w:val="28"/>
          <w:szCs w:val="28"/>
        </w:rPr>
        <w:t xml:space="preserve"> para moto </w:t>
      </w:r>
    </w:p>
    <w:p w14:paraId="1427A118" w14:textId="029A0483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100BS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14C84F12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651CB4F0" w14:textId="0BEEC7B8" w:rsidR="00817293" w:rsidRPr="00817293" w:rsidRDefault="00D6482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prorrateada 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1269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2026-10-05T15:35:00Z</dcterms:created>
  <dcterms:modified xsi:type="dcterms:W3CDTF">2026-10-05T15:35:00Z</dcterms:modified>
</cp:coreProperties>
</file>